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8B" w:rsidRDefault="008A408B" w:rsidP="008A40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Обобщенные ответы на вопросы,</w:t>
      </w:r>
    </w:p>
    <w:p w:rsidR="008A408B" w:rsidRDefault="008A408B" w:rsidP="008A40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полученные до и во время проведения публичных обсуждений</w:t>
      </w:r>
      <w:proofErr w:type="gramEnd"/>
    </w:p>
    <w:p w:rsidR="008A408B" w:rsidRDefault="008A408B" w:rsidP="008A40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правоприменительной практики надзорной деятельности</w:t>
      </w:r>
    </w:p>
    <w:p w:rsidR="008A408B" w:rsidRDefault="008A408B" w:rsidP="008A40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Межрегионального управления Росприроднадзора по Астраханской                             и Волгоградской областям (Волгоградская область)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3 квартал 2019 года.</w:t>
      </w:r>
    </w:p>
    <w:p w:rsidR="008A408B" w:rsidRDefault="008A408B" w:rsidP="008A408B">
      <w:pPr>
        <w:tabs>
          <w:tab w:val="left" w:pos="86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08B" w:rsidRDefault="008A408B" w:rsidP="008A40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  <w:proofErr w:type="gramStart"/>
      <w:r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 xml:space="preserve">При подготовке и в ходе проведения публичных обсуждений правоприменительной практики надзорной деятельности </w:t>
      </w:r>
      <w:r>
        <w:rPr>
          <w:rFonts w:ascii="Times New Roman" w:hAnsi="Times New Roman"/>
          <w:sz w:val="28"/>
          <w:szCs w:val="28"/>
        </w:rPr>
        <w:t>Межрегионального управления Росприроднадзора по Астраханской и Волгоградской областям                    за 3 квартал 2019 года</w:t>
      </w:r>
      <w:r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 xml:space="preserve"> был организован сервис по приему вопросов путем размещения соответствующей анкеты в сети Интернет, а также посредством сбора анкет в ходе проведения публичного мероприятия.</w:t>
      </w:r>
      <w:proofErr w:type="gramEnd"/>
    </w:p>
    <w:p w:rsidR="008A408B" w:rsidRDefault="008A408B" w:rsidP="00070655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A408B" w:rsidRDefault="00070655" w:rsidP="008A40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1</w:t>
      </w:r>
      <w:r w:rsidR="008A408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. Водоохранная зона изначально есть у реки, озера и др. водных </w:t>
      </w:r>
      <w:proofErr w:type="gramStart"/>
      <w:r w:rsidR="008A408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объектах</w:t>
      </w:r>
      <w:proofErr w:type="gramEnd"/>
      <w:r w:rsidR="008A408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, или же она устанавливается при необходимости?</w:t>
      </w:r>
    </w:p>
    <w:p w:rsidR="008A408B" w:rsidRDefault="008A408B" w:rsidP="008A408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Водоохранные зоны относятся к зонам с особыми условиями использования территорий (Далее – ЗОУИТ) – это территории, в границах которых устанавливается определенный правовой режим в соответствии                        с законодательством Российской Федерации (далее – РФ).</w:t>
      </w:r>
    </w:p>
    <w:p w:rsidR="008A408B" w:rsidRDefault="008A408B" w:rsidP="008A408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соответствии со статьей 65 Водного кодекса РФ 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                       и растительного мира.</w:t>
      </w:r>
    </w:p>
    <w:p w:rsidR="008A408B" w:rsidRDefault="008A408B" w:rsidP="008A408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Отвечая на поставленный вопрос, скажем, что Установление на местности границ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водоохранных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зон водных объектов осуществляется в порядке, установленном постановлением Правительства Российской Федерации                       от 10.01.2009 № 17:</w:t>
      </w:r>
    </w:p>
    <w:p w:rsidR="008A408B" w:rsidRDefault="008A408B" w:rsidP="008A408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Органами государственной власти субъектов РФ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при реализации переданных полномочий РФ по осуществлению мер по охране водных объектов          или их частей, находящихся в федеральной собственности и расположенных                    на территориях субъектов РФ, за исключением водоемов, которые полностью расположены на территориях соответствующих субъектов РФ и использование водных ресурсов которых осуществляется для обеспечения питьевого                                  и хозяйственно-бытового водоснабжения двух и более субъектов РФ,                            в соответствии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 перечнем таких водоемов, установленным Правительством РФ, а также морей или их отдельных частей.</w:t>
      </w:r>
    </w:p>
    <w:p w:rsidR="008A408B" w:rsidRDefault="008A408B" w:rsidP="008A408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Федеральным агентством водных ресурсов и его территориальными органами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отношении водоемов, которые полностью расположены                           на территориях соответствующих субъектов РФ, использование водных ресурсов которых осуществляется для обеспечения питьевого и хозяйственно-бытового водоснабжения двух и более субъектов РФ и которые входят в перечень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водоемов, установленный Правительством РФ, а также морей или их отдельных частей.</w:t>
      </w:r>
      <w:proofErr w:type="gramEnd"/>
    </w:p>
    <w:p w:rsidR="008A408B" w:rsidRDefault="008A408B" w:rsidP="008A408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соответствии с п. 22 Постановления Правительства Российской Федерации от 31.12.2015 г. № 1532 в случае внесения в государственный водный реестр сведений о береговой линии (границе водного объекта),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водоохранных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зонах и прибрежных защитных полосах, зонах затопления, подтопления и других зонах с особыми условиями использования территории, установленных                          в отношении водного объекта, либо изменений указанных сведений                                в государственном водном реестре федеральный орган исполнительной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власти, осуществляющий ведение государственного водного реестра, направляет в орган регистрации прав документ, воспроизводящий сведения о типе, наименовании водного объекта, установленных параметрах таких зон (координаты, площадь при наличии), содержащий описание местоположения береговой линии (границы водного объекта), текстовое и графическое описание местоположения границ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водоохранных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зон и прибрежных защитных полос, зон затопления, подтопления и других зон с особыми условиями использования территории, а также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перечень координат характерных точек границ таких зон, прибрежных защитных полос                   в системе координат, установленной для ведения Единого государственного реестра недвижимости (Далее – ЕГРН).</w:t>
      </w:r>
    </w:p>
    <w:p w:rsidR="008A408B" w:rsidRDefault="008A408B" w:rsidP="008A408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Сведения о границах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водоохранных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зон вносятся в ЕГРН в течение                    15 рабочих дней 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 даты поступления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документов.</w:t>
      </w:r>
    </w:p>
    <w:p w:rsidR="008A408B" w:rsidRDefault="008A408B" w:rsidP="008A408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На основании внесенных в реестр границ сведений устанавливаются ограничения в использовании земельных участков, границы которых определяются в границах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водоохранных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зон, что в свою очередь обязывает собственников, владельцев или пользователей соблюдать правовой режим земельных участков.</w:t>
      </w:r>
    </w:p>
    <w:p w:rsidR="008A408B" w:rsidRDefault="008A408B" w:rsidP="008A408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Границы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водоохранных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зон и границы прибрежных защитных полос водных объектов считаются установленными 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 даты внесения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сведений о них                  в ЕГРН.</w:t>
      </w:r>
    </w:p>
    <w:p w:rsidR="008A408B" w:rsidRDefault="008A408B" w:rsidP="008A408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Считаем необходимым отметить, что земельные участки, частично                       или полностью расположенные в границах ЗОУИТ, у собственников земельных участков, землепользователей, землевладельцев и арендаторов не изымаются,                 но в их границах вводится особый режим их использования, ограничивающий                или запрещающий те виды деятельности, которые несовместимы с целями установления таких зон.</w:t>
      </w:r>
      <w:proofErr w:type="gramEnd"/>
    </w:p>
    <w:p w:rsidR="008A408B" w:rsidRDefault="008A408B" w:rsidP="008A408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Установление границ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водоохранных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зон имеет 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важное значение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так как предупреждает риск возникновения нарушений при предоставлении юридическим и физическим лицам земельных участков, фактически попадающих в границы таких зон.</w:t>
      </w:r>
    </w:p>
    <w:p w:rsidR="003F3442" w:rsidRDefault="003F3442" w:rsidP="008A40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1C2E27" w:rsidRDefault="001C2E27" w:rsidP="008A40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1C2E27" w:rsidRDefault="001C2E27" w:rsidP="008A40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8A408B" w:rsidRDefault="00070655" w:rsidP="008A40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lastRenderedPageBreak/>
        <w:t>2</w:t>
      </w:r>
      <w:r w:rsidR="008A408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="008A408B">
        <w:rPr>
          <w:rFonts w:ascii="Times New Roman" w:hAnsi="Times New Roman"/>
          <w:b/>
          <w:sz w:val="28"/>
          <w:szCs w:val="28"/>
          <w:shd w:val="clear" w:color="auto" w:fill="FFFFFF"/>
        </w:rPr>
        <w:t>В каких случаях не требуется оформление лицензии на пользование недрами с целью добычи общераспространенных полезных ископаемых                     и подземных вод?</w:t>
      </w:r>
    </w:p>
    <w:p w:rsidR="008A408B" w:rsidRDefault="008A408B" w:rsidP="008A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ст.19 Закона РФ «О недрах» от 21.02.1992 № 2395-1 </w:t>
      </w:r>
      <w:r>
        <w:rPr>
          <w:rFonts w:ascii="Times New Roman" w:hAnsi="Times New Roman"/>
          <w:sz w:val="28"/>
          <w:szCs w:val="28"/>
        </w:rPr>
        <w:t xml:space="preserve">собственники земельных участков, землепользователи, землевладельцы,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ископаемых, имеющихся                 в границах земельного участка и не числящихся на государственном балансе, подземных вод, объем </w:t>
      </w:r>
      <w:proofErr w:type="gramStart"/>
      <w:r>
        <w:rPr>
          <w:rFonts w:ascii="Times New Roman" w:hAnsi="Times New Roman"/>
          <w:sz w:val="28"/>
          <w:szCs w:val="28"/>
        </w:rPr>
        <w:t>извлечения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                           над водоносными горизонтами, являющимися источниками централизованного водоснабжения, а также строительство подземных сооружений на глубину                 до пяти метров в порядке, установленном законами и иными нормативными правовыми актами субъектов РФ. Под использованием для собственных нужд общераспространенных полез</w:t>
      </w:r>
      <w:r w:rsidR="00070655">
        <w:rPr>
          <w:rFonts w:ascii="Times New Roman" w:hAnsi="Times New Roman"/>
          <w:sz w:val="28"/>
          <w:szCs w:val="28"/>
        </w:rPr>
        <w:t>ных ископаемых и подземных вод</w:t>
      </w:r>
      <w:r>
        <w:rPr>
          <w:rFonts w:ascii="Times New Roman" w:hAnsi="Times New Roman"/>
          <w:sz w:val="28"/>
          <w:szCs w:val="28"/>
        </w:rPr>
        <w:t xml:space="preserve"> в целях настоящей статьи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:rsidR="008A408B" w:rsidRDefault="008A408B" w:rsidP="008A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08B" w:rsidRDefault="00070655" w:rsidP="008A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A408B">
        <w:rPr>
          <w:rFonts w:ascii="Times New Roman" w:hAnsi="Times New Roman"/>
          <w:b/>
          <w:sz w:val="28"/>
          <w:szCs w:val="28"/>
        </w:rPr>
        <w:t xml:space="preserve">. </w:t>
      </w:r>
      <w:r w:rsidR="008A408B">
        <w:rPr>
          <w:rFonts w:ascii="Times New Roman" w:hAnsi="Times New Roman"/>
          <w:b/>
          <w:sz w:val="28"/>
          <w:szCs w:val="28"/>
          <w:shd w:val="clear" w:color="auto" w:fill="FFFFFF"/>
        </w:rPr>
        <w:t>Какую ответственность несет юридическое, должностное                            и физическое лицо за пользование недрами без лицензии?</w:t>
      </w:r>
    </w:p>
    <w:p w:rsidR="008A408B" w:rsidRDefault="008A408B" w:rsidP="008A4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49 Закона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РФ «О недрах» от 21.02.1992  № 2395-1 </w:t>
      </w:r>
      <w:r>
        <w:rPr>
          <w:rFonts w:ascii="Times New Roman" w:hAnsi="Times New Roman" w:cs="Times New Roman"/>
          <w:sz w:val="28"/>
          <w:szCs w:val="28"/>
        </w:rPr>
        <w:t>лица, виновные в нарушении законодательства РФ о недрах, несут административную, уголовную ответственность в порядке, установленном законодательством РФ. Привлечение к ответственности за нарушение законодательства РФ о недрах не освобождает виновных лиц от обязанности устранить выявленное нарушение и возместить причиненный этими лицами вред.</w:t>
      </w:r>
    </w:p>
    <w:p w:rsidR="008A408B" w:rsidRDefault="008A408B" w:rsidP="008A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 соответствии с ч.1 ст.7.3 КоАП РФ</w:t>
      </w:r>
      <w:r>
        <w:rPr>
          <w:rFonts w:ascii="Times New Roman" w:hAnsi="Times New Roman"/>
          <w:sz w:val="28"/>
          <w:szCs w:val="28"/>
        </w:rPr>
        <w:t xml:space="preserve"> пользование недрами без лицензии                 на пользование недрами, влечет наложение административного штрафа                       на граждан в размере от трех тысяч до пяти тысяч рублей; на должностных лиц – от тридцати тысяч до пятидесяти тысяч рублей; на юридических лиц –                        от восьмисот тысяч до одного миллиона рублей.</w:t>
      </w:r>
      <w:proofErr w:type="gramEnd"/>
    </w:p>
    <w:p w:rsidR="008A408B" w:rsidRDefault="008A408B" w:rsidP="008A408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подтверждения фактов самовольного пользования недрами,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п. 107 административного регламента Федеральной службы по надзору в сфере природопользования по исполнению государственной функции                       по осуществлению государственного контроля за геологическим изучением, рациональным использованием и охраной недр, утвержденного приказом Минприроды России от 29.06.2012 № 196</w:t>
      </w:r>
      <w:r>
        <w:rPr>
          <w:rFonts w:ascii="Times New Roman" w:hAnsi="Times New Roman"/>
          <w:bCs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151 Уголовно-процессуального кодекса РФ, материалы </w:t>
      </w:r>
      <w:r>
        <w:rPr>
          <w:rFonts w:ascii="Times New Roman" w:hAnsi="Times New Roman"/>
          <w:sz w:val="28"/>
          <w:szCs w:val="28"/>
        </w:rPr>
        <w:t>по факту самовольного (безлицензионного) пользования недрами направляются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правоохранительные </w:t>
      </w:r>
      <w:r>
        <w:rPr>
          <w:rFonts w:ascii="Times New Roman" w:hAnsi="Times New Roman"/>
          <w:sz w:val="28"/>
          <w:szCs w:val="28"/>
        </w:rPr>
        <w:lastRenderedPageBreak/>
        <w:t xml:space="preserve">органы </w:t>
      </w:r>
      <w:r>
        <w:rPr>
          <w:rFonts w:ascii="Times New Roman" w:hAnsi="Times New Roman"/>
          <w:color w:val="000000"/>
          <w:sz w:val="28"/>
          <w:szCs w:val="28"/>
        </w:rPr>
        <w:t xml:space="preserve">для решения вопроса о возбуждении уголовного дела, в том числе                  по ст.158 Уголовного кодекса РФ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кража.</w:t>
      </w:r>
    </w:p>
    <w:p w:rsidR="00070655" w:rsidRDefault="00070655" w:rsidP="008A408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408B" w:rsidRDefault="00070655" w:rsidP="008A40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4</w:t>
      </w:r>
      <w:r w:rsidR="008A408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="008A408B">
        <w:rPr>
          <w:rFonts w:ascii="Times New Roman" w:hAnsi="Times New Roman"/>
          <w:b/>
          <w:sz w:val="28"/>
          <w:szCs w:val="28"/>
        </w:rPr>
        <w:t xml:space="preserve">Может ли земельный участок, расположенный в </w:t>
      </w:r>
      <w:proofErr w:type="spellStart"/>
      <w:r w:rsidR="008A408B">
        <w:rPr>
          <w:rFonts w:ascii="Times New Roman" w:hAnsi="Times New Roman"/>
          <w:b/>
          <w:sz w:val="28"/>
          <w:szCs w:val="28"/>
        </w:rPr>
        <w:t>водоохранной</w:t>
      </w:r>
      <w:proofErr w:type="spellEnd"/>
      <w:r w:rsidR="008A408B">
        <w:rPr>
          <w:rFonts w:ascii="Times New Roman" w:hAnsi="Times New Roman"/>
          <w:b/>
          <w:sz w:val="28"/>
          <w:szCs w:val="28"/>
        </w:rPr>
        <w:t xml:space="preserve"> зоне или в прибрежно-защитной полосе находиться в собственности?</w:t>
      </w:r>
    </w:p>
    <w:p w:rsidR="003F3442" w:rsidRDefault="008A408B" w:rsidP="003F34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Согласно статьи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27 ЗК РФ, земельные участки, расположенные в пределах </w:t>
      </w:r>
      <w:proofErr w:type="spellStart"/>
      <w:r>
        <w:rPr>
          <w:rFonts w:ascii="Times New Roman" w:eastAsia="Calibri" w:hAnsi="Times New Roman"/>
          <w:sz w:val="28"/>
          <w:szCs w:val="28"/>
        </w:rPr>
        <w:t>водоохранных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зон и прибрежных защитных полос не изъяты из оборота,                         а значит, могут находиться в собственности.</w:t>
      </w:r>
    </w:p>
    <w:p w:rsidR="003F3442" w:rsidRDefault="003F3442" w:rsidP="003F34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442" w:rsidRPr="00F051A4" w:rsidRDefault="00070655" w:rsidP="003F34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051A4">
        <w:rPr>
          <w:rFonts w:ascii="Times New Roman" w:hAnsi="Times New Roman"/>
          <w:b/>
          <w:sz w:val="28"/>
          <w:szCs w:val="28"/>
          <w:shd w:val="clear" w:color="auto" w:fill="FFFFFF"/>
        </w:rPr>
        <w:t>5</w:t>
      </w:r>
      <w:r w:rsidR="003F3442" w:rsidRPr="00F051A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Какими </w:t>
      </w:r>
      <w:proofErr w:type="gramStart"/>
      <w:r w:rsidR="003F3442" w:rsidRPr="00F051A4">
        <w:rPr>
          <w:rFonts w:ascii="Times New Roman" w:hAnsi="Times New Roman"/>
          <w:b/>
          <w:sz w:val="28"/>
          <w:szCs w:val="28"/>
          <w:shd w:val="clear" w:color="auto" w:fill="FFFFFF"/>
        </w:rPr>
        <w:t>нормативным</w:t>
      </w:r>
      <w:proofErr w:type="gramEnd"/>
      <w:r w:rsidR="003F3442" w:rsidRPr="00F051A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документами определяется содержание производственного экологического контроля?</w:t>
      </w:r>
    </w:p>
    <w:p w:rsidR="003F3442" w:rsidRPr="00F051A4" w:rsidRDefault="003F3442" w:rsidP="003F34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051A4">
        <w:rPr>
          <w:rFonts w:ascii="Times New Roman" w:hAnsi="Times New Roman" w:cs="Times New Roman"/>
          <w:bCs/>
          <w:iCs/>
          <w:sz w:val="28"/>
          <w:szCs w:val="28"/>
        </w:rPr>
        <w:t>Содержание программы производственного экологического контроля (далее – ПЭК)  установлены приказом Минприроды России от 28.02.2018 № 74                         «Об утверждении требований к содержанию программы производственного экологического контроля, порядка и сроков представления отчета                           об организации и о результатах осуществления производственного экологического контроля»</w:t>
      </w:r>
      <w:r w:rsidR="00D354BA" w:rsidRPr="00F051A4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приказ Минприроды России от 28.02.2018            № 74)</w:t>
      </w:r>
      <w:r w:rsidRPr="00F051A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F3442" w:rsidRPr="00F051A4" w:rsidRDefault="003F3442" w:rsidP="003F344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F3442" w:rsidRPr="00F051A4" w:rsidRDefault="00070655" w:rsidP="003F34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051A4">
        <w:rPr>
          <w:rFonts w:ascii="Times New Roman" w:hAnsi="Times New Roman"/>
          <w:b/>
          <w:sz w:val="28"/>
          <w:szCs w:val="28"/>
          <w:shd w:val="clear" w:color="auto" w:fill="FFFFFF"/>
        </w:rPr>
        <w:t>6</w:t>
      </w:r>
      <w:r w:rsidR="003F3442" w:rsidRPr="00F051A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Какими </w:t>
      </w:r>
      <w:r w:rsidR="00D354BA" w:rsidRPr="00F051A4">
        <w:rPr>
          <w:rFonts w:ascii="Times New Roman" w:hAnsi="Times New Roman"/>
          <w:b/>
          <w:sz w:val="28"/>
          <w:szCs w:val="28"/>
          <w:shd w:val="clear" w:color="auto" w:fill="FFFFFF"/>
        </w:rPr>
        <w:t>нормативно-правовыми актами</w:t>
      </w:r>
      <w:r w:rsidR="003F3442" w:rsidRPr="00F051A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определяются сроки </w:t>
      </w:r>
      <w:r w:rsidR="00D354BA" w:rsidRPr="00F051A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</w:t>
      </w:r>
      <w:r w:rsidR="003F3442" w:rsidRPr="00F051A4">
        <w:rPr>
          <w:rFonts w:ascii="Times New Roman" w:hAnsi="Times New Roman"/>
          <w:b/>
          <w:sz w:val="28"/>
          <w:szCs w:val="28"/>
          <w:shd w:val="clear" w:color="auto" w:fill="FFFFFF"/>
        </w:rPr>
        <w:t>и форма отчета ПЭК?</w:t>
      </w:r>
    </w:p>
    <w:p w:rsidR="003F3442" w:rsidRPr="00F051A4" w:rsidRDefault="003F3442" w:rsidP="003F34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051A4">
        <w:rPr>
          <w:rFonts w:ascii="Times New Roman" w:hAnsi="Times New Roman" w:cs="Times New Roman"/>
          <w:bCs/>
          <w:iCs/>
          <w:sz w:val="28"/>
          <w:szCs w:val="28"/>
        </w:rPr>
        <w:t>Форма отчета о ПЭК определены приказом Минприроды России                        от 14.06.2018 № 261 «Об утверждении формы отчета об организации                          и о результатах осуществления производственного экологического контроля».</w:t>
      </w:r>
    </w:p>
    <w:p w:rsidR="003F3442" w:rsidRPr="00F051A4" w:rsidRDefault="003F3442" w:rsidP="003F3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051A4">
        <w:rPr>
          <w:rFonts w:ascii="Times New Roman" w:hAnsi="Times New Roman" w:cs="Times New Roman"/>
          <w:bCs/>
          <w:iCs/>
          <w:sz w:val="28"/>
          <w:szCs w:val="28"/>
        </w:rPr>
        <w:t xml:space="preserve">Сроки установлены приказом Минприроды России от 28.02.2018 № 74 – 25 марта, согласно приказа, отчет об организации и о результатах осуществления производственного экологического контроля представляется юридическими лицами и индивидуальными предпринимателями, осуществляющими хозяйственную и (или) иную деятельность на объектах I, II и III, ежегодно до 25 марта года, следующего </w:t>
      </w:r>
      <w:proofErr w:type="gramStart"/>
      <w:r w:rsidRPr="00F051A4">
        <w:rPr>
          <w:rFonts w:ascii="Times New Roman" w:hAnsi="Times New Roman" w:cs="Times New Roman"/>
          <w:bCs/>
          <w:iCs/>
          <w:sz w:val="28"/>
          <w:szCs w:val="28"/>
        </w:rPr>
        <w:t>за</w:t>
      </w:r>
      <w:proofErr w:type="gramEnd"/>
      <w:r w:rsidRPr="00F051A4">
        <w:rPr>
          <w:rFonts w:ascii="Times New Roman" w:hAnsi="Times New Roman" w:cs="Times New Roman"/>
          <w:bCs/>
          <w:iCs/>
          <w:sz w:val="28"/>
          <w:szCs w:val="28"/>
        </w:rPr>
        <w:t xml:space="preserve"> отчетным.</w:t>
      </w:r>
    </w:p>
    <w:p w:rsidR="003F3442" w:rsidRPr="00F051A4" w:rsidRDefault="003F3442" w:rsidP="003F3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3442" w:rsidRPr="00F051A4" w:rsidRDefault="00070655" w:rsidP="003F34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1A4">
        <w:rPr>
          <w:rFonts w:ascii="Times New Roman" w:hAnsi="Times New Roman" w:cs="Times New Roman"/>
          <w:b/>
          <w:sz w:val="28"/>
          <w:szCs w:val="28"/>
        </w:rPr>
        <w:t>7</w:t>
      </w:r>
      <w:r w:rsidR="003F3442" w:rsidRPr="00F051A4">
        <w:rPr>
          <w:rFonts w:ascii="Times New Roman" w:hAnsi="Times New Roman" w:cs="Times New Roman"/>
          <w:b/>
          <w:sz w:val="28"/>
          <w:szCs w:val="28"/>
        </w:rPr>
        <w:t xml:space="preserve">. Формы ответственности за отсутствие программы ПЭК и отчета                 о выполнении ПЭК? </w:t>
      </w:r>
    </w:p>
    <w:p w:rsidR="003F3442" w:rsidRPr="00F051A4" w:rsidRDefault="003F3442" w:rsidP="001C2E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F051A4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Административная ответственность за отсутствие программы производственного экологического контроля на объектах </w:t>
      </w:r>
      <w:r w:rsidRPr="00F051A4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Pr="00F051A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F051A4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Pr="00F051A4">
        <w:rPr>
          <w:rFonts w:ascii="Times New Roman" w:hAnsi="Times New Roman" w:cs="Times New Roman"/>
          <w:bCs/>
          <w:iCs/>
          <w:sz w:val="28"/>
          <w:szCs w:val="28"/>
        </w:rPr>
        <w:t xml:space="preserve"> категорий  наступает по ст. 8.1 КоАП РФ (размер штрафа на юридических лиц от 20 тыс. руб. до 100,0 тыс. руб.), ответственность за непредставление отчета                               о результатах производственного экологического контроля, несвоевременное представление отчета или искажение сведений, представленных в отчете предусмотрена ст. 8.5 КоАП РФ (размер штрафа на юридических лиц от</w:t>
      </w:r>
      <w:proofErr w:type="gramEnd"/>
      <w:r w:rsidRPr="00F051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F051A4">
        <w:rPr>
          <w:rFonts w:ascii="Times New Roman" w:hAnsi="Times New Roman" w:cs="Times New Roman"/>
          <w:bCs/>
          <w:iCs/>
          <w:sz w:val="28"/>
          <w:szCs w:val="28"/>
        </w:rPr>
        <w:t>20 тыс. руб. до 80,0 тыс. руб.).</w:t>
      </w:r>
      <w:proofErr w:type="gramEnd"/>
    </w:p>
    <w:p w:rsidR="001C2E27" w:rsidRPr="00F051A4" w:rsidRDefault="001C2E27" w:rsidP="001C2E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2E27" w:rsidRPr="00F051A4" w:rsidRDefault="001C2E27" w:rsidP="001C2E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2E27" w:rsidRPr="00F051A4" w:rsidRDefault="001C2E27" w:rsidP="001C2E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3442" w:rsidRPr="00F051A4" w:rsidRDefault="00070655" w:rsidP="003F34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051A4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3F3442" w:rsidRPr="00F051A4">
        <w:rPr>
          <w:rFonts w:ascii="Times New Roman" w:hAnsi="Times New Roman" w:cs="Times New Roman"/>
          <w:b/>
          <w:sz w:val="28"/>
          <w:szCs w:val="28"/>
        </w:rPr>
        <w:t>. Как осуществляется процедура сверки экологического сбора?</w:t>
      </w:r>
    </w:p>
    <w:p w:rsidR="003F3442" w:rsidRPr="00F051A4" w:rsidRDefault="003F3442" w:rsidP="003F344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1A4">
        <w:rPr>
          <w:rFonts w:ascii="Times New Roman" w:hAnsi="Times New Roman" w:cs="Times New Roman"/>
          <w:sz w:val="28"/>
          <w:szCs w:val="28"/>
        </w:rPr>
        <w:t xml:space="preserve">Согласно Постановлению № 1073 «О порядке взимания экологического сбора» в случае выявления переплаты, респонденту необходимо представить заявление на проведении совместной сверки расчетов суммы </w:t>
      </w:r>
      <w:proofErr w:type="spellStart"/>
      <w:r w:rsidRPr="00F051A4">
        <w:rPr>
          <w:rFonts w:ascii="Times New Roman" w:hAnsi="Times New Roman" w:cs="Times New Roman"/>
          <w:sz w:val="28"/>
          <w:szCs w:val="28"/>
        </w:rPr>
        <w:t>экосбора</w:t>
      </w:r>
      <w:proofErr w:type="spellEnd"/>
      <w:r w:rsidRPr="00F051A4">
        <w:rPr>
          <w:rFonts w:ascii="Times New Roman" w:hAnsi="Times New Roman" w:cs="Times New Roman"/>
          <w:sz w:val="28"/>
          <w:szCs w:val="28"/>
        </w:rPr>
        <w:t xml:space="preserve"> и  акты совместной сверки расчётов. После рассмотрения документов и подписи актов, респонденту необходимо направить заявление на зачет либо возврат переплаченной суммы. На основании заявления производится заче</w:t>
      </w:r>
      <w:proofErr w:type="gramStart"/>
      <w:r w:rsidRPr="00F051A4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F051A4">
        <w:rPr>
          <w:rFonts w:ascii="Times New Roman" w:hAnsi="Times New Roman" w:cs="Times New Roman"/>
          <w:sz w:val="28"/>
          <w:szCs w:val="28"/>
        </w:rPr>
        <w:t xml:space="preserve">месяц)/либо возврат (15 дней) излишне уплаченного </w:t>
      </w:r>
      <w:proofErr w:type="spellStart"/>
      <w:r w:rsidRPr="00F051A4">
        <w:rPr>
          <w:rFonts w:ascii="Times New Roman" w:hAnsi="Times New Roman" w:cs="Times New Roman"/>
          <w:sz w:val="28"/>
          <w:szCs w:val="28"/>
        </w:rPr>
        <w:t>экосбора</w:t>
      </w:r>
      <w:proofErr w:type="spellEnd"/>
      <w:r w:rsidRPr="00F051A4">
        <w:rPr>
          <w:rFonts w:ascii="Times New Roman" w:hAnsi="Times New Roman" w:cs="Times New Roman"/>
          <w:sz w:val="28"/>
          <w:szCs w:val="28"/>
        </w:rPr>
        <w:t>.</w:t>
      </w:r>
    </w:p>
    <w:p w:rsidR="003F3442" w:rsidRPr="00F051A4" w:rsidRDefault="003F3442" w:rsidP="003F3442">
      <w:pPr>
        <w:tabs>
          <w:tab w:val="left" w:pos="114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3F3442" w:rsidRPr="00F051A4" w:rsidRDefault="00070655" w:rsidP="003F344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51A4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3F3442" w:rsidRPr="00F051A4">
        <w:rPr>
          <w:rFonts w:ascii="Times New Roman" w:hAnsi="Times New Roman" w:cs="Times New Roman"/>
          <w:b/>
          <w:i/>
          <w:sz w:val="28"/>
          <w:szCs w:val="28"/>
        </w:rPr>
        <w:t>. Кто платит за многооборотную тару?</w:t>
      </w:r>
    </w:p>
    <w:p w:rsidR="003F3442" w:rsidRPr="00F051A4" w:rsidRDefault="003F3442" w:rsidP="00D354B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22272F"/>
          <w:sz w:val="28"/>
          <w:szCs w:val="28"/>
        </w:rPr>
      </w:pPr>
      <w:r w:rsidRPr="00F051A4">
        <w:rPr>
          <w:b w:val="0"/>
          <w:sz w:val="28"/>
          <w:szCs w:val="28"/>
        </w:rPr>
        <w:t xml:space="preserve">За многооборотную упаковку платить </w:t>
      </w:r>
      <w:proofErr w:type="spellStart"/>
      <w:r w:rsidRPr="00F051A4">
        <w:rPr>
          <w:b w:val="0"/>
          <w:sz w:val="28"/>
          <w:szCs w:val="28"/>
        </w:rPr>
        <w:t>экосбор</w:t>
      </w:r>
      <w:proofErr w:type="spellEnd"/>
      <w:r w:rsidRPr="00F051A4">
        <w:rPr>
          <w:b w:val="0"/>
          <w:sz w:val="28"/>
          <w:szCs w:val="28"/>
        </w:rPr>
        <w:t xml:space="preserve"> должен производитель. Например, если велозавод упаковывает велосипеды в картонные коробки, которые затем ставит на поддоны. В этом случае </w:t>
      </w:r>
      <w:proofErr w:type="spellStart"/>
      <w:r w:rsidRPr="00F051A4">
        <w:rPr>
          <w:b w:val="0"/>
          <w:sz w:val="28"/>
          <w:szCs w:val="28"/>
        </w:rPr>
        <w:t>экосбор</w:t>
      </w:r>
      <w:proofErr w:type="spellEnd"/>
      <w:r w:rsidRPr="00F051A4">
        <w:rPr>
          <w:b w:val="0"/>
          <w:sz w:val="28"/>
          <w:szCs w:val="28"/>
        </w:rPr>
        <w:t xml:space="preserve"> за картонные коробки платит велозавод, а за поддоны – производитель поддонов (Постановление Правительства Российской Федерации от 08.10.2015 № 1073 </w:t>
      </w:r>
      <w:r w:rsidR="00D354BA" w:rsidRPr="00F051A4">
        <w:rPr>
          <w:b w:val="0"/>
          <w:sz w:val="28"/>
          <w:szCs w:val="28"/>
        </w:rPr>
        <w:t>«</w:t>
      </w:r>
      <w:r w:rsidR="00D354BA" w:rsidRPr="00F051A4">
        <w:rPr>
          <w:b w:val="0"/>
          <w:color w:val="22272F"/>
          <w:sz w:val="28"/>
          <w:szCs w:val="28"/>
        </w:rPr>
        <w:t xml:space="preserve">О порядке взимания экологического сбора» </w:t>
      </w:r>
      <w:r w:rsidRPr="00F051A4">
        <w:rPr>
          <w:b w:val="0"/>
          <w:sz w:val="28"/>
          <w:szCs w:val="28"/>
        </w:rPr>
        <w:t>в ред</w:t>
      </w:r>
      <w:r w:rsidR="00D354BA" w:rsidRPr="00F051A4">
        <w:rPr>
          <w:b w:val="0"/>
          <w:sz w:val="28"/>
          <w:szCs w:val="28"/>
        </w:rPr>
        <w:t>акции</w:t>
      </w:r>
      <w:r w:rsidRPr="00F051A4">
        <w:rPr>
          <w:b w:val="0"/>
          <w:sz w:val="28"/>
          <w:szCs w:val="28"/>
        </w:rPr>
        <w:t xml:space="preserve"> от 23.08.2018).</w:t>
      </w:r>
    </w:p>
    <w:p w:rsidR="00D354BA" w:rsidRPr="00F051A4" w:rsidRDefault="00D354BA" w:rsidP="003F344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3442" w:rsidRPr="00F051A4" w:rsidRDefault="00070655" w:rsidP="003F344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51A4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3F3442" w:rsidRPr="00F051A4">
        <w:rPr>
          <w:rFonts w:ascii="Times New Roman" w:hAnsi="Times New Roman" w:cs="Times New Roman"/>
          <w:b/>
          <w:i/>
          <w:sz w:val="28"/>
          <w:szCs w:val="28"/>
        </w:rPr>
        <w:t>. Если нет в перечне товаров/упаковки, которую производит организация, должны ли платить экологический сбор?</w:t>
      </w:r>
    </w:p>
    <w:p w:rsidR="003F3442" w:rsidRPr="00F051A4" w:rsidRDefault="003F3442" w:rsidP="003F344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1A4">
        <w:rPr>
          <w:rFonts w:ascii="Times New Roman" w:hAnsi="Times New Roman" w:cs="Times New Roman"/>
          <w:sz w:val="28"/>
          <w:szCs w:val="28"/>
        </w:rPr>
        <w:t xml:space="preserve">Если ваша организация входит в одну из перечисленных групп                            </w:t>
      </w:r>
      <w:r w:rsidR="00D354BA" w:rsidRPr="00F051A4">
        <w:rPr>
          <w:rFonts w:ascii="Times New Roman" w:hAnsi="Times New Roman" w:cs="Times New Roman"/>
          <w:sz w:val="28"/>
          <w:szCs w:val="28"/>
        </w:rPr>
        <w:t xml:space="preserve">в </w:t>
      </w:r>
      <w:r w:rsidR="00B3324B" w:rsidRPr="00F051A4">
        <w:rPr>
          <w:rFonts w:ascii="Times New Roman" w:hAnsi="Times New Roman" w:cs="Times New Roman"/>
          <w:sz w:val="28"/>
          <w:szCs w:val="28"/>
        </w:rPr>
        <w:t>Распоряжении Правительства российской Федерации</w:t>
      </w:r>
      <w:r w:rsidRPr="00F051A4">
        <w:rPr>
          <w:rFonts w:ascii="Times New Roman" w:hAnsi="Times New Roman" w:cs="Times New Roman"/>
          <w:sz w:val="28"/>
          <w:szCs w:val="28"/>
        </w:rPr>
        <w:t xml:space="preserve"> </w:t>
      </w:r>
      <w:r w:rsidR="00D354BA" w:rsidRPr="00F051A4">
        <w:rPr>
          <w:rFonts w:ascii="Times New Roman" w:hAnsi="Times New Roman" w:cs="Times New Roman"/>
          <w:sz w:val="28"/>
          <w:szCs w:val="28"/>
        </w:rPr>
        <w:t xml:space="preserve">от 28.12.2017 </w:t>
      </w:r>
      <w:r w:rsidRPr="00F051A4">
        <w:rPr>
          <w:rFonts w:ascii="Times New Roman" w:hAnsi="Times New Roman" w:cs="Times New Roman"/>
          <w:sz w:val="28"/>
          <w:szCs w:val="28"/>
        </w:rPr>
        <w:t>№ 2970-р</w:t>
      </w:r>
      <w:r w:rsidR="00D354BA" w:rsidRPr="00F051A4">
        <w:rPr>
          <w:rFonts w:ascii="Times New Roman" w:hAnsi="Times New Roman" w:cs="Times New Roman"/>
          <w:sz w:val="28"/>
          <w:szCs w:val="28"/>
        </w:rPr>
        <w:t xml:space="preserve"> «</w:t>
      </w:r>
      <w:r w:rsidR="00D354BA" w:rsidRPr="00F051A4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 утверждении перечня готовых товаров, включая упаковку, подлежащих утилизации после утраты ими потребительских свойств»</w:t>
      </w:r>
      <w:r w:rsidR="00B3324B" w:rsidRPr="00F051A4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B3324B" w:rsidRPr="00F051A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 изменениями на 16 июня 2018 года</w:t>
      </w:r>
      <w:r w:rsidRPr="00F051A4">
        <w:rPr>
          <w:rFonts w:ascii="Times New Roman" w:hAnsi="Times New Roman" w:cs="Times New Roman"/>
          <w:sz w:val="28"/>
          <w:szCs w:val="28"/>
        </w:rPr>
        <w:t xml:space="preserve">, то вы обязаны платить </w:t>
      </w:r>
      <w:proofErr w:type="spellStart"/>
      <w:r w:rsidRPr="00F051A4">
        <w:rPr>
          <w:rFonts w:ascii="Times New Roman" w:hAnsi="Times New Roman" w:cs="Times New Roman"/>
          <w:sz w:val="28"/>
          <w:szCs w:val="28"/>
        </w:rPr>
        <w:t>экосбор</w:t>
      </w:r>
      <w:proofErr w:type="spellEnd"/>
      <w:r w:rsidRPr="00F051A4">
        <w:rPr>
          <w:rFonts w:ascii="Times New Roman" w:hAnsi="Times New Roman" w:cs="Times New Roman"/>
          <w:sz w:val="28"/>
          <w:szCs w:val="28"/>
        </w:rPr>
        <w:t xml:space="preserve">. Если нет </w:t>
      </w:r>
      <w:r w:rsidRPr="00F051A4">
        <w:rPr>
          <w:rFonts w:ascii="Times New Roman" w:hAnsi="Times New Roman"/>
          <w:sz w:val="28"/>
          <w:szCs w:val="28"/>
        </w:rPr>
        <w:t>–</w:t>
      </w:r>
      <w:r w:rsidRPr="00F051A4">
        <w:rPr>
          <w:rFonts w:ascii="Times New Roman" w:hAnsi="Times New Roman" w:cs="Times New Roman"/>
          <w:sz w:val="28"/>
          <w:szCs w:val="28"/>
        </w:rPr>
        <w:t xml:space="preserve"> организация освобождена от выполнения нормативов утилизации, отчетности</w:t>
      </w:r>
      <w:r w:rsidR="00355C1F" w:rsidRPr="00F051A4">
        <w:rPr>
          <w:rFonts w:ascii="Times New Roman" w:hAnsi="Times New Roman" w:cs="Times New Roman"/>
          <w:sz w:val="28"/>
          <w:szCs w:val="28"/>
        </w:rPr>
        <w:t xml:space="preserve"> </w:t>
      </w:r>
      <w:r w:rsidRPr="00F051A4">
        <w:rPr>
          <w:rFonts w:ascii="Times New Roman" w:hAnsi="Times New Roman" w:cs="Times New Roman"/>
          <w:sz w:val="28"/>
          <w:szCs w:val="28"/>
        </w:rPr>
        <w:t xml:space="preserve">и платы </w:t>
      </w:r>
      <w:r w:rsidR="00355C1F" w:rsidRPr="00F051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051A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F051A4">
        <w:rPr>
          <w:rFonts w:ascii="Times New Roman" w:hAnsi="Times New Roman" w:cs="Times New Roman"/>
          <w:sz w:val="28"/>
          <w:szCs w:val="28"/>
        </w:rPr>
        <w:t>экосбор</w:t>
      </w:r>
      <w:proofErr w:type="spellEnd"/>
      <w:r w:rsidRPr="00F051A4">
        <w:rPr>
          <w:rFonts w:ascii="Times New Roman" w:hAnsi="Times New Roman" w:cs="Times New Roman"/>
          <w:sz w:val="28"/>
          <w:szCs w:val="28"/>
        </w:rPr>
        <w:t>.</w:t>
      </w:r>
    </w:p>
    <w:p w:rsidR="007919CE" w:rsidRPr="00F051A4" w:rsidRDefault="007919CE" w:rsidP="008A4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584B" w:rsidRPr="00F051A4" w:rsidRDefault="00070655" w:rsidP="00275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51A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11</w:t>
      </w:r>
      <w:r w:rsidR="0027584B" w:rsidRPr="00F051A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. Какие формы ответственности предусмотрены </w:t>
      </w:r>
      <w:r w:rsidR="001C035E" w:rsidRPr="00F051A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                                      </w:t>
      </w:r>
      <w:r w:rsidR="0027584B" w:rsidRPr="00F051A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за </w:t>
      </w:r>
      <w:r w:rsidR="0027584B" w:rsidRPr="00F051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несвоевременную уплату экологического сбора, за непредставл</w:t>
      </w:r>
      <w:r w:rsidR="00A42D0B" w:rsidRPr="00F051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ение отчетности или ее задержку?</w:t>
      </w:r>
    </w:p>
    <w:p w:rsidR="0027584B" w:rsidRPr="00F051A4" w:rsidRDefault="0027584B" w:rsidP="00275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27584B" w:rsidRPr="00F051A4" w:rsidRDefault="00E34BA0" w:rsidP="00E34BA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051A4">
        <w:rPr>
          <w:rFonts w:eastAsiaTheme="minorHAnsi"/>
          <w:b w:val="0"/>
          <w:bCs w:val="0"/>
          <w:spacing w:val="2"/>
          <w:kern w:val="0"/>
          <w:sz w:val="28"/>
          <w:szCs w:val="28"/>
          <w:shd w:val="clear" w:color="auto" w:fill="FFFFFF"/>
          <w:lang w:eastAsia="en-US"/>
        </w:rPr>
        <w:t xml:space="preserve">          Ш</w:t>
      </w:r>
      <w:r w:rsidR="0027584B" w:rsidRPr="00F051A4">
        <w:rPr>
          <w:rFonts w:eastAsiaTheme="minorHAnsi"/>
          <w:b w:val="0"/>
          <w:bCs w:val="0"/>
          <w:spacing w:val="2"/>
          <w:kern w:val="0"/>
          <w:sz w:val="28"/>
          <w:szCs w:val="28"/>
          <w:shd w:val="clear" w:color="auto" w:fill="FFFFFF"/>
          <w:lang w:eastAsia="en-US"/>
        </w:rPr>
        <w:t>трафы за экологический сбо</w:t>
      </w:r>
      <w:r w:rsidRPr="00F051A4">
        <w:rPr>
          <w:rFonts w:eastAsiaTheme="minorHAnsi"/>
          <w:b w:val="0"/>
          <w:bCs w:val="0"/>
          <w:spacing w:val="2"/>
          <w:kern w:val="0"/>
          <w:sz w:val="28"/>
          <w:szCs w:val="28"/>
          <w:shd w:val="clear" w:color="auto" w:fill="FFFFFF"/>
          <w:lang w:eastAsia="en-US"/>
        </w:rPr>
        <w:t>р введены Законом от 17.06.2019</w:t>
      </w:r>
      <w:r w:rsidR="0027584B" w:rsidRPr="00F051A4">
        <w:rPr>
          <w:rFonts w:eastAsiaTheme="minorHAnsi"/>
          <w:b w:val="0"/>
          <w:bCs w:val="0"/>
          <w:spacing w:val="2"/>
          <w:kern w:val="0"/>
          <w:sz w:val="28"/>
          <w:szCs w:val="28"/>
          <w:shd w:val="clear" w:color="auto" w:fill="FFFFFF"/>
          <w:lang w:eastAsia="en-US"/>
        </w:rPr>
        <w:t xml:space="preserve">г. </w:t>
      </w:r>
      <w:r w:rsidR="001C035E" w:rsidRPr="00F051A4">
        <w:rPr>
          <w:rFonts w:eastAsiaTheme="minorHAnsi"/>
          <w:b w:val="0"/>
          <w:bCs w:val="0"/>
          <w:spacing w:val="2"/>
          <w:kern w:val="0"/>
          <w:sz w:val="28"/>
          <w:szCs w:val="28"/>
          <w:shd w:val="clear" w:color="auto" w:fill="FFFFFF"/>
          <w:lang w:eastAsia="en-US"/>
        </w:rPr>
        <w:t xml:space="preserve">                </w:t>
      </w:r>
      <w:r w:rsidR="0027584B" w:rsidRPr="00F051A4">
        <w:rPr>
          <w:rFonts w:eastAsiaTheme="minorHAnsi"/>
          <w:b w:val="0"/>
          <w:bCs w:val="0"/>
          <w:spacing w:val="2"/>
          <w:kern w:val="0"/>
          <w:sz w:val="28"/>
          <w:szCs w:val="28"/>
          <w:shd w:val="clear" w:color="auto" w:fill="FFFFFF"/>
          <w:lang w:eastAsia="en-US"/>
        </w:rPr>
        <w:t xml:space="preserve">№ 141-ФЗ  </w:t>
      </w:r>
      <w:r w:rsidR="001C035E" w:rsidRPr="00F051A4">
        <w:rPr>
          <w:rFonts w:eastAsiaTheme="minorHAnsi"/>
          <w:b w:val="0"/>
          <w:bCs w:val="0"/>
          <w:spacing w:val="2"/>
          <w:kern w:val="0"/>
          <w:sz w:val="28"/>
          <w:szCs w:val="28"/>
          <w:shd w:val="clear" w:color="auto" w:fill="FFFFFF"/>
          <w:lang w:eastAsia="en-US"/>
        </w:rPr>
        <w:t xml:space="preserve">«О внесении изменений в Кодекс Российской Федерации                           об административных правонарушениях». </w:t>
      </w:r>
      <w:r w:rsidR="0027584B" w:rsidRPr="00F051A4">
        <w:rPr>
          <w:rFonts w:eastAsiaTheme="minorHAnsi"/>
          <w:b w:val="0"/>
          <w:bCs w:val="0"/>
          <w:spacing w:val="2"/>
          <w:kern w:val="0"/>
          <w:sz w:val="28"/>
          <w:szCs w:val="28"/>
          <w:shd w:val="clear" w:color="auto" w:fill="FFFFFF"/>
          <w:lang w:eastAsia="en-US"/>
        </w:rPr>
        <w:t xml:space="preserve">Изменения коснулись наказаний </w:t>
      </w:r>
      <w:r w:rsidR="001C035E" w:rsidRPr="00F051A4">
        <w:rPr>
          <w:rFonts w:eastAsiaTheme="minorHAnsi"/>
          <w:b w:val="0"/>
          <w:bCs w:val="0"/>
          <w:spacing w:val="2"/>
          <w:kern w:val="0"/>
          <w:sz w:val="28"/>
          <w:szCs w:val="28"/>
          <w:shd w:val="clear" w:color="auto" w:fill="FFFFFF"/>
          <w:lang w:eastAsia="en-US"/>
        </w:rPr>
        <w:t xml:space="preserve">                 </w:t>
      </w:r>
      <w:r w:rsidR="0027584B" w:rsidRPr="00F051A4">
        <w:rPr>
          <w:rFonts w:eastAsiaTheme="minorHAnsi"/>
          <w:b w:val="0"/>
          <w:bCs w:val="0"/>
          <w:spacing w:val="2"/>
          <w:kern w:val="0"/>
          <w:sz w:val="28"/>
          <w:szCs w:val="28"/>
          <w:shd w:val="clear" w:color="auto" w:fill="FFFFFF"/>
          <w:lang w:eastAsia="en-US"/>
        </w:rPr>
        <w:t xml:space="preserve">за несвоевременную уплату сбора, за непредставление отчетности </w:t>
      </w:r>
      <w:r w:rsidR="001C035E" w:rsidRPr="00F051A4">
        <w:rPr>
          <w:rFonts w:eastAsiaTheme="minorHAnsi"/>
          <w:b w:val="0"/>
          <w:bCs w:val="0"/>
          <w:spacing w:val="2"/>
          <w:kern w:val="0"/>
          <w:sz w:val="28"/>
          <w:szCs w:val="28"/>
          <w:shd w:val="clear" w:color="auto" w:fill="FFFFFF"/>
          <w:lang w:eastAsia="en-US"/>
        </w:rPr>
        <w:t xml:space="preserve">                        </w:t>
      </w:r>
      <w:r w:rsidR="0027584B" w:rsidRPr="00F051A4">
        <w:rPr>
          <w:rFonts w:eastAsiaTheme="minorHAnsi"/>
          <w:b w:val="0"/>
          <w:bCs w:val="0"/>
          <w:spacing w:val="2"/>
          <w:kern w:val="0"/>
          <w:sz w:val="28"/>
          <w:szCs w:val="28"/>
          <w:shd w:val="clear" w:color="auto" w:fill="FFFFFF"/>
          <w:lang w:eastAsia="en-US"/>
        </w:rPr>
        <w:t>или ее задержку, несоблюдение правил обращения с отходами. В КоАП РФ появилось несколько новых статей, описывающих порядок применения наказаний к недобросовестным плательщикам экологического сбора. Обязанность</w:t>
      </w:r>
      <w:r w:rsidR="0027584B" w:rsidRPr="00F051A4">
        <w:rPr>
          <w:b w:val="0"/>
          <w:sz w:val="28"/>
          <w:szCs w:val="28"/>
        </w:rPr>
        <w:t xml:space="preserve"> платить этот вид сбора введена законом от 24.06.1998 г. № 89-ФЗ</w:t>
      </w:r>
      <w:r w:rsidR="001C035E" w:rsidRPr="00F051A4">
        <w:t xml:space="preserve"> </w:t>
      </w:r>
      <w:r w:rsidR="001C035E" w:rsidRPr="00F051A4">
        <w:rPr>
          <w:b w:val="0"/>
          <w:sz w:val="28"/>
          <w:szCs w:val="28"/>
        </w:rPr>
        <w:t xml:space="preserve">«Об отходах производства и потребления» (далее </w:t>
      </w:r>
      <w:r w:rsidR="001C035E" w:rsidRPr="00F051A4">
        <w:rPr>
          <w:iCs/>
          <w:sz w:val="28"/>
          <w:szCs w:val="28"/>
        </w:rPr>
        <w:t>–</w:t>
      </w:r>
      <w:r w:rsidR="001C035E" w:rsidRPr="00F051A4">
        <w:rPr>
          <w:b w:val="0"/>
          <w:sz w:val="28"/>
          <w:szCs w:val="28"/>
        </w:rPr>
        <w:t xml:space="preserve"> закон № 89-ФЗ)</w:t>
      </w:r>
      <w:r w:rsidR="0027584B" w:rsidRPr="00F051A4">
        <w:rPr>
          <w:b w:val="0"/>
          <w:sz w:val="28"/>
          <w:szCs w:val="28"/>
        </w:rPr>
        <w:t xml:space="preserve">. Плательщиками, в соответствии со ст. 24.5 закона № 89-ФЗ, являются субъекты хозяйствования, производящие или импортирующие товары и упаковочные материалы, которые после утраты своих потребительских свойств подлежат </w:t>
      </w:r>
      <w:r w:rsidR="0027584B" w:rsidRPr="00F051A4">
        <w:rPr>
          <w:b w:val="0"/>
          <w:sz w:val="28"/>
          <w:szCs w:val="28"/>
        </w:rPr>
        <w:lastRenderedPageBreak/>
        <w:t>утилизации. Перечень такой продукции утвержден правительственным Распоряжением от 28.12.2017 г. № 2970-р.</w:t>
      </w:r>
    </w:p>
    <w:p w:rsidR="0027584B" w:rsidRPr="00F051A4" w:rsidRDefault="0027584B" w:rsidP="001C0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1A4">
        <w:rPr>
          <w:sz w:val="28"/>
          <w:szCs w:val="28"/>
        </w:rPr>
        <w:t>Штраф за неуплату экологического сбора введен новой статьей 8.41.1 КоАП РФ в отношении производителей и импортеров, которые не обеспечивают утилизацию отходов от использования произведенных товаров и упаковки. Если сбор по каждой группе товаров/упаковки не будет перечислен в бюджет вовремя, в качестве меры воздействия применяется административный штраф:</w:t>
      </w:r>
    </w:p>
    <w:p w:rsidR="0027584B" w:rsidRPr="00F051A4" w:rsidRDefault="0027584B" w:rsidP="001C03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051A4">
        <w:rPr>
          <w:sz w:val="28"/>
          <w:szCs w:val="28"/>
        </w:rPr>
        <w:t>размер штрафа применительно к должностным лицам определен в сумме от 5 до 7 тысяч рублей;</w:t>
      </w:r>
    </w:p>
    <w:p w:rsidR="0027584B" w:rsidRPr="00F051A4" w:rsidRDefault="0027584B" w:rsidP="001C03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051A4">
        <w:rPr>
          <w:sz w:val="28"/>
          <w:szCs w:val="28"/>
        </w:rPr>
        <w:t>штраф за экологический сбор для индивидуальных предпринимателей привязан к величине сбора, который не был уплачен в срок – взыскание равно неуплаченной сумме, умноженной на 3 (но не менее 250 тысяч рублей);</w:t>
      </w:r>
    </w:p>
    <w:p w:rsidR="0027584B" w:rsidRPr="00F051A4" w:rsidRDefault="0027584B" w:rsidP="001C03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051A4">
        <w:rPr>
          <w:sz w:val="28"/>
          <w:szCs w:val="28"/>
        </w:rPr>
        <w:t>юридические лица при привлечении их к ответственности наказываются штрафом в трехкратном размере неуплаченного сбора, при этом минимальный размер взыскания установлен на уровне 500 тысяч рублей.</w:t>
      </w:r>
    </w:p>
    <w:p w:rsidR="0027584B" w:rsidRPr="00F051A4" w:rsidRDefault="0027584B" w:rsidP="001C0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1A4">
        <w:rPr>
          <w:sz w:val="28"/>
          <w:szCs w:val="28"/>
        </w:rPr>
        <w:t>Штрафы выписываются, если плательщик сбора не успел перечислить его до 15 апреля в году, следующем за отчетным годовым интервалом.</w:t>
      </w:r>
    </w:p>
    <w:p w:rsidR="0027584B" w:rsidRPr="00F051A4" w:rsidRDefault="0027584B" w:rsidP="001C0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1A4">
        <w:rPr>
          <w:sz w:val="28"/>
          <w:szCs w:val="28"/>
        </w:rPr>
        <w:t xml:space="preserve">В КоАП РФ теперь оговариваются и способы привлечения </w:t>
      </w:r>
      <w:r w:rsidR="001C035E" w:rsidRPr="00F051A4">
        <w:rPr>
          <w:sz w:val="28"/>
          <w:szCs w:val="28"/>
        </w:rPr>
        <w:t xml:space="preserve">                            </w:t>
      </w:r>
      <w:r w:rsidRPr="00F051A4">
        <w:rPr>
          <w:sz w:val="28"/>
          <w:szCs w:val="28"/>
        </w:rPr>
        <w:t>к административной ответственности за непредставление </w:t>
      </w:r>
      <w:hyperlink r:id="rId9" w:history="1">
        <w:r w:rsidRPr="00F051A4">
          <w:rPr>
            <w:sz w:val="28"/>
            <w:szCs w:val="28"/>
          </w:rPr>
          <w:t>отчетности</w:t>
        </w:r>
      </w:hyperlink>
      <w:r w:rsidRPr="00F051A4">
        <w:rPr>
          <w:sz w:val="28"/>
          <w:szCs w:val="28"/>
        </w:rPr>
        <w:t> </w:t>
      </w:r>
      <w:r w:rsidR="001C035E" w:rsidRPr="00F051A4">
        <w:rPr>
          <w:sz w:val="28"/>
          <w:szCs w:val="28"/>
        </w:rPr>
        <w:t xml:space="preserve">                      </w:t>
      </w:r>
      <w:r w:rsidRPr="00F051A4">
        <w:rPr>
          <w:sz w:val="28"/>
          <w:szCs w:val="28"/>
        </w:rPr>
        <w:t>по нормативам утилизации отходов (речь идет о форме расчета экологического сбора с приложенными к ней копиями платежных документов, удостоверяющих факт погашения об</w:t>
      </w:r>
      <w:r w:rsidR="001C035E" w:rsidRPr="00F051A4">
        <w:rPr>
          <w:sz w:val="28"/>
          <w:szCs w:val="28"/>
        </w:rPr>
        <w:t xml:space="preserve">язательств по </w:t>
      </w:r>
      <w:proofErr w:type="spellStart"/>
      <w:r w:rsidR="001C035E" w:rsidRPr="00F051A4">
        <w:rPr>
          <w:sz w:val="28"/>
          <w:szCs w:val="28"/>
        </w:rPr>
        <w:t>экосбору</w:t>
      </w:r>
      <w:proofErr w:type="spellEnd"/>
      <w:r w:rsidR="001C035E" w:rsidRPr="00F051A4">
        <w:rPr>
          <w:sz w:val="28"/>
          <w:szCs w:val="28"/>
        </w:rPr>
        <w:t>).</w:t>
      </w:r>
      <w:r w:rsidRPr="00F051A4">
        <w:rPr>
          <w:sz w:val="28"/>
          <w:szCs w:val="28"/>
        </w:rPr>
        <w:t xml:space="preserve"> Штраф за непредставление отчетности согласно ст. 8.5.1 КоАП РФ, может быть выписан как на виновных должностных лиц (в сумме 3-6 тысяч рублей), так и на частных предпринимателей (50-70 тысяч рублей) и юридических лиц (70-150 тысяч рублей).</w:t>
      </w:r>
    </w:p>
    <w:p w:rsidR="0027584B" w:rsidRPr="00F051A4" w:rsidRDefault="0027584B" w:rsidP="001C0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1A4">
        <w:rPr>
          <w:sz w:val="28"/>
          <w:szCs w:val="28"/>
        </w:rPr>
        <w:t xml:space="preserve">Правительственным Постановлением от 08.10.2015 г. № 1073 утвержден порядок, по которому контролировать правильность расчета производителями </w:t>
      </w:r>
      <w:r w:rsidR="00135977" w:rsidRPr="00F051A4">
        <w:rPr>
          <w:sz w:val="28"/>
          <w:szCs w:val="28"/>
        </w:rPr>
        <w:t xml:space="preserve">            </w:t>
      </w:r>
      <w:r w:rsidRPr="00F051A4">
        <w:rPr>
          <w:sz w:val="28"/>
          <w:szCs w:val="28"/>
        </w:rPr>
        <w:t xml:space="preserve">и импортерами суммы экологического сбора к уплате должен администратор </w:t>
      </w:r>
      <w:proofErr w:type="spellStart"/>
      <w:r w:rsidRPr="00F051A4">
        <w:rPr>
          <w:sz w:val="28"/>
          <w:szCs w:val="28"/>
        </w:rPr>
        <w:t>экосбора</w:t>
      </w:r>
      <w:proofErr w:type="spellEnd"/>
      <w:r w:rsidRPr="00F051A4">
        <w:rPr>
          <w:sz w:val="28"/>
          <w:szCs w:val="28"/>
        </w:rPr>
        <w:t>. На него возложены и обязанности по анализу достоверности экологической отчетности, мониторингу соблюдения сроков уплаты сбора. Проверка проводится в течение 3 месяцев со дня получения контролирующим органом расчета по экологическому сбору. В роли администратора выступает Федеральная служба по надзору в области природопользования.</w:t>
      </w:r>
    </w:p>
    <w:p w:rsidR="0027584B" w:rsidRPr="00F051A4" w:rsidRDefault="0027584B" w:rsidP="001C0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1A4">
        <w:rPr>
          <w:sz w:val="28"/>
          <w:szCs w:val="28"/>
        </w:rPr>
        <w:t xml:space="preserve">Если отчетность была сдана вовремя, сбор уплачен в срок, </w:t>
      </w:r>
      <w:r w:rsidR="00135977" w:rsidRPr="00F051A4">
        <w:rPr>
          <w:sz w:val="28"/>
          <w:szCs w:val="28"/>
        </w:rPr>
        <w:t xml:space="preserve">                         </w:t>
      </w:r>
      <w:r w:rsidRPr="00F051A4">
        <w:rPr>
          <w:sz w:val="28"/>
          <w:szCs w:val="28"/>
        </w:rPr>
        <w:t xml:space="preserve">но контролирующим органом выявлены факты недостоверного отражения </w:t>
      </w:r>
      <w:r w:rsidR="00135977" w:rsidRPr="00F051A4">
        <w:rPr>
          <w:sz w:val="28"/>
          <w:szCs w:val="28"/>
        </w:rPr>
        <w:t xml:space="preserve">                  </w:t>
      </w:r>
      <w:r w:rsidRPr="00F051A4">
        <w:rPr>
          <w:sz w:val="28"/>
          <w:szCs w:val="28"/>
        </w:rPr>
        <w:t>в отчетах информации о выполнении нормативов по утилизации, наказание будет равно двукратной сумме сбора. Для частных коммерсантов минимальная величина штрафа в этом случае составит 100 тысяч рублей, а для предприятий 250 тысяч рублей (п. 2 ст. 8.5.1 КоАП РФ).</w:t>
      </w:r>
    </w:p>
    <w:p w:rsidR="00AE5F3F" w:rsidRPr="00F051A4" w:rsidRDefault="00AE5F3F" w:rsidP="001C0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0F95" w:rsidRDefault="00A42D0B" w:rsidP="00A42D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51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</w:p>
    <w:p w:rsidR="00A42D0B" w:rsidRPr="00F051A4" w:rsidRDefault="00862A9F" w:rsidP="00A42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12.  П</w:t>
      </w:r>
      <w:r w:rsidR="00A42D0B" w:rsidRPr="00F051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редусмотрен ли с 01.01.</w:t>
      </w:r>
      <w:r w:rsidR="004E0F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2019 для объектов III категории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42D0B" w:rsidRPr="00F051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отношении веществ 1-2 класса расчет нормативов допустимых выбросов только опасности.  Установлен ли порядок  нормирования выбросов указанных веществ?</w:t>
      </w:r>
    </w:p>
    <w:p w:rsidR="00AE5F3F" w:rsidRPr="00F051A4" w:rsidRDefault="00AE5F3F" w:rsidP="00A42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017BA" w:rsidRDefault="00A42D0B" w:rsidP="00601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настоящее время Методики о расчете нормативов допустимых выбросов </w:t>
      </w:r>
      <w:r w:rsidR="0086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F05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веществ 1-2 класса опасности и порядка его согласования </w:t>
      </w:r>
      <w:r w:rsidR="0086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F05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органами исполнительной власти в </w:t>
      </w:r>
      <w:r w:rsidR="00AE5F3F" w:rsidRPr="00F05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действующем</w:t>
      </w:r>
      <w:r w:rsidRPr="00F05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законодательстве нет. Вместе с тем, при расчете нормативов допустимых выбросов в отношении веществ 1-2 класса опасности, до утверждения специальных нормативных актов и методик,  </w:t>
      </w:r>
      <w:proofErr w:type="gramStart"/>
      <w:r w:rsidRPr="00F05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F05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руководствоваться действующими  нормативно-правовыми актами </w:t>
      </w:r>
      <w:r w:rsidR="0086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F05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нормирования. Обращаем Ваше внимание</w:t>
      </w:r>
      <w:r w:rsidR="00AE5F3F" w:rsidRPr="00F05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05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 сегодняшний день, согласование н расчет нормативов допустимых выбросов только в отношении веществ 1-2 класса опасности для объектов III категории не предусмотрено.</w:t>
      </w:r>
    </w:p>
    <w:p w:rsidR="006017BA" w:rsidRDefault="006017BA" w:rsidP="00601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7BA" w:rsidRDefault="006017BA" w:rsidP="006017B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017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13.</w:t>
      </w:r>
      <w:r w:rsidRPr="006017BA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Организационно-технический</w:t>
      </w:r>
      <w:r w:rsidRPr="006017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прием</w:t>
      </w:r>
      <w:r w:rsidRPr="006017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документации и отчетности в связи реорганизацией Управления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017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 дислокацией в г. Астрахань.</w:t>
      </w:r>
    </w:p>
    <w:p w:rsidR="0013076F" w:rsidRPr="0013076F" w:rsidRDefault="00820AA9" w:rsidP="0013076F">
      <w:pPr>
        <w:pStyle w:val="Iauiue"/>
        <w:ind w:firstLine="709"/>
        <w:jc w:val="both"/>
        <w:rPr>
          <w:sz w:val="28"/>
          <w:szCs w:val="28"/>
        </w:rPr>
      </w:pPr>
      <w:r w:rsidRPr="0013076F">
        <w:rPr>
          <w:rFonts w:eastAsia="Times New Roman"/>
          <w:sz w:val="28"/>
          <w:szCs w:val="28"/>
          <w:lang w:eastAsia="ru-RU"/>
        </w:rPr>
        <w:t xml:space="preserve">Согласно приказа Росприроднадзора от 27.08.2019 № 492 </w:t>
      </w:r>
      <w:r w:rsidR="0013076F" w:rsidRPr="0013076F">
        <w:rPr>
          <w:rFonts w:eastAsia="Times New Roman"/>
          <w:sz w:val="28"/>
          <w:szCs w:val="28"/>
          <w:lang w:eastAsia="ru-RU"/>
        </w:rPr>
        <w:t xml:space="preserve">                         </w:t>
      </w:r>
      <w:r w:rsidRPr="0013076F">
        <w:rPr>
          <w:rFonts w:eastAsia="Times New Roman"/>
          <w:sz w:val="28"/>
          <w:szCs w:val="28"/>
          <w:lang w:eastAsia="ru-RU"/>
        </w:rPr>
        <w:t>«Об утверждении Положения о Межрегиональном управлении Федеральной службы в сфере природопольз</w:t>
      </w:r>
      <w:bookmarkStart w:id="0" w:name="_GoBack"/>
      <w:bookmarkEnd w:id="0"/>
      <w:r w:rsidRPr="0013076F">
        <w:rPr>
          <w:rFonts w:eastAsia="Times New Roman"/>
          <w:sz w:val="28"/>
          <w:szCs w:val="28"/>
          <w:lang w:eastAsia="ru-RU"/>
        </w:rPr>
        <w:t xml:space="preserve">ования по Астраханской и Волгоградской областям» </w:t>
      </w:r>
      <w:r w:rsidR="0013076F" w:rsidRPr="0013076F">
        <w:rPr>
          <w:rFonts w:eastAsia="Times New Roman"/>
          <w:sz w:val="28"/>
          <w:szCs w:val="28"/>
          <w:lang w:eastAsia="ru-RU"/>
        </w:rPr>
        <w:t xml:space="preserve">технический прием документации и отчетности осуществляет вновь созданное Межрегиональное управление Росприроднадзора по Астраханской              и Волгоградской областям с местом нахождения юридического лица                          по адресу: </w:t>
      </w:r>
      <w:r w:rsidR="0013076F">
        <w:rPr>
          <w:rFonts w:eastAsia="Times New Roman"/>
          <w:sz w:val="28"/>
          <w:szCs w:val="28"/>
          <w:lang w:eastAsia="ru-RU"/>
        </w:rPr>
        <w:t xml:space="preserve">г. Астрахань, </w:t>
      </w:r>
      <w:r w:rsidR="0013076F" w:rsidRPr="0013076F">
        <w:rPr>
          <w:sz w:val="28"/>
          <w:szCs w:val="28"/>
        </w:rPr>
        <w:t xml:space="preserve">414000, ул. Бакинская,113, </w:t>
      </w:r>
      <w:r w:rsidR="0013076F" w:rsidRPr="0013076F">
        <w:rPr>
          <w:sz w:val="28"/>
          <w:szCs w:val="28"/>
        </w:rPr>
        <w:t xml:space="preserve">т. (8512) 24-90-83 </w:t>
      </w:r>
      <w:r w:rsidR="00DA592E">
        <w:rPr>
          <w:sz w:val="28"/>
          <w:szCs w:val="28"/>
        </w:rPr>
        <w:t xml:space="preserve">                     </w:t>
      </w:r>
      <w:r w:rsidR="0013076F" w:rsidRPr="0013076F">
        <w:rPr>
          <w:sz w:val="28"/>
          <w:szCs w:val="28"/>
        </w:rPr>
        <w:t>ф.(24-33-81)</w:t>
      </w:r>
      <w:r w:rsidR="0013076F">
        <w:rPr>
          <w:sz w:val="28"/>
          <w:szCs w:val="28"/>
        </w:rPr>
        <w:t xml:space="preserve">, </w:t>
      </w:r>
      <w:r w:rsidR="0013076F" w:rsidRPr="0013076F">
        <w:rPr>
          <w:sz w:val="28"/>
          <w:szCs w:val="28"/>
          <w:lang w:val="en-US"/>
        </w:rPr>
        <w:t>E</w:t>
      </w:r>
      <w:r w:rsidR="0013076F" w:rsidRPr="0013076F">
        <w:rPr>
          <w:sz w:val="28"/>
          <w:szCs w:val="28"/>
        </w:rPr>
        <w:t>-</w:t>
      </w:r>
      <w:r w:rsidR="0013076F" w:rsidRPr="0013076F">
        <w:rPr>
          <w:sz w:val="28"/>
          <w:szCs w:val="28"/>
          <w:lang w:val="en-US"/>
        </w:rPr>
        <w:t>mail</w:t>
      </w:r>
      <w:r w:rsidR="0013076F" w:rsidRPr="0013076F">
        <w:rPr>
          <w:sz w:val="28"/>
          <w:szCs w:val="28"/>
        </w:rPr>
        <w:t xml:space="preserve">: </w:t>
      </w:r>
      <w:proofErr w:type="spellStart"/>
      <w:r w:rsidR="0013076F" w:rsidRPr="0013076F">
        <w:rPr>
          <w:sz w:val="28"/>
          <w:szCs w:val="28"/>
          <w:lang w:val="en-US"/>
        </w:rPr>
        <w:t>rpn</w:t>
      </w:r>
      <w:proofErr w:type="spellEnd"/>
      <w:r w:rsidR="0013076F" w:rsidRPr="0013076F">
        <w:rPr>
          <w:sz w:val="28"/>
          <w:szCs w:val="28"/>
        </w:rPr>
        <w:t>30@</w:t>
      </w:r>
      <w:proofErr w:type="spellStart"/>
      <w:r w:rsidR="0013076F" w:rsidRPr="0013076F">
        <w:rPr>
          <w:sz w:val="28"/>
          <w:szCs w:val="28"/>
          <w:lang w:val="en-US"/>
        </w:rPr>
        <w:t>rpn</w:t>
      </w:r>
      <w:proofErr w:type="spellEnd"/>
      <w:r w:rsidR="0013076F" w:rsidRPr="0013076F">
        <w:rPr>
          <w:sz w:val="28"/>
          <w:szCs w:val="28"/>
        </w:rPr>
        <w:t>.</w:t>
      </w:r>
      <w:proofErr w:type="spellStart"/>
      <w:r w:rsidR="0013076F" w:rsidRPr="0013076F">
        <w:rPr>
          <w:sz w:val="28"/>
          <w:szCs w:val="28"/>
          <w:lang w:val="en-US"/>
        </w:rPr>
        <w:t>gov</w:t>
      </w:r>
      <w:proofErr w:type="spellEnd"/>
      <w:r w:rsidR="0013076F" w:rsidRPr="0013076F">
        <w:rPr>
          <w:sz w:val="28"/>
          <w:szCs w:val="28"/>
        </w:rPr>
        <w:t>.</w:t>
      </w:r>
      <w:proofErr w:type="spellStart"/>
      <w:proofErr w:type="gramStart"/>
      <w:r w:rsidR="0013076F" w:rsidRPr="0013076F">
        <w:rPr>
          <w:sz w:val="28"/>
          <w:szCs w:val="28"/>
          <w:lang w:val="en-US"/>
        </w:rPr>
        <w:t>ru</w:t>
      </w:r>
      <w:proofErr w:type="spellEnd"/>
      <w:proofErr w:type="gramEnd"/>
      <w:r w:rsidR="0013076F">
        <w:rPr>
          <w:sz w:val="28"/>
          <w:szCs w:val="28"/>
        </w:rPr>
        <w:t>.</w:t>
      </w:r>
    </w:p>
    <w:p w:rsidR="006017BA" w:rsidRPr="0013076F" w:rsidRDefault="006017BA" w:rsidP="0013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7BA" w:rsidRPr="006017BA" w:rsidRDefault="006017BA" w:rsidP="00601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E" w:rsidRPr="00A42D0B" w:rsidRDefault="0015015E" w:rsidP="001C0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sectPr w:rsidR="0015015E" w:rsidRPr="00A42D0B" w:rsidSect="001C2E27">
      <w:footerReference w:type="defaul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E9" w:rsidRDefault="004525E9" w:rsidP="001C2E27">
      <w:pPr>
        <w:spacing w:after="0" w:line="240" w:lineRule="auto"/>
      </w:pPr>
      <w:r>
        <w:separator/>
      </w:r>
    </w:p>
  </w:endnote>
  <w:endnote w:type="continuationSeparator" w:id="0">
    <w:p w:rsidR="004525E9" w:rsidRDefault="004525E9" w:rsidP="001C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059786"/>
      <w:docPartObj>
        <w:docPartGallery w:val="Page Numbers (Bottom of Page)"/>
        <w:docPartUnique/>
      </w:docPartObj>
    </w:sdtPr>
    <w:sdtEndPr/>
    <w:sdtContent>
      <w:p w:rsidR="001C2E27" w:rsidRDefault="001C2E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F0D">
          <w:rPr>
            <w:noProof/>
          </w:rPr>
          <w:t>7</w:t>
        </w:r>
        <w:r>
          <w:fldChar w:fldCharType="end"/>
        </w:r>
      </w:p>
    </w:sdtContent>
  </w:sdt>
  <w:p w:rsidR="001C2E27" w:rsidRDefault="001C2E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E9" w:rsidRDefault="004525E9" w:rsidP="001C2E27">
      <w:pPr>
        <w:spacing w:after="0" w:line="240" w:lineRule="auto"/>
      </w:pPr>
      <w:r>
        <w:separator/>
      </w:r>
    </w:p>
  </w:footnote>
  <w:footnote w:type="continuationSeparator" w:id="0">
    <w:p w:rsidR="004525E9" w:rsidRDefault="004525E9" w:rsidP="001C2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FBC"/>
    <w:multiLevelType w:val="multilevel"/>
    <w:tmpl w:val="64EE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C29"/>
    <w:rsid w:val="00027613"/>
    <w:rsid w:val="00070655"/>
    <w:rsid w:val="000B483B"/>
    <w:rsid w:val="0010157F"/>
    <w:rsid w:val="0013076F"/>
    <w:rsid w:val="00135977"/>
    <w:rsid w:val="0015015E"/>
    <w:rsid w:val="00160E60"/>
    <w:rsid w:val="00172AE0"/>
    <w:rsid w:val="001C035E"/>
    <w:rsid w:val="001C2E27"/>
    <w:rsid w:val="001E13C0"/>
    <w:rsid w:val="001F3939"/>
    <w:rsid w:val="001F41D1"/>
    <w:rsid w:val="0027584B"/>
    <w:rsid w:val="002A634B"/>
    <w:rsid w:val="002E22F8"/>
    <w:rsid w:val="00355C1F"/>
    <w:rsid w:val="003D1589"/>
    <w:rsid w:val="003F3442"/>
    <w:rsid w:val="00423CEB"/>
    <w:rsid w:val="00427EE3"/>
    <w:rsid w:val="004525E9"/>
    <w:rsid w:val="004E0F95"/>
    <w:rsid w:val="005A548F"/>
    <w:rsid w:val="006017BA"/>
    <w:rsid w:val="006A5BE4"/>
    <w:rsid w:val="007038BE"/>
    <w:rsid w:val="00716CAB"/>
    <w:rsid w:val="0074341A"/>
    <w:rsid w:val="007919CE"/>
    <w:rsid w:val="00820AA9"/>
    <w:rsid w:val="00853C29"/>
    <w:rsid w:val="00862A9F"/>
    <w:rsid w:val="008727B1"/>
    <w:rsid w:val="008A408B"/>
    <w:rsid w:val="00A25446"/>
    <w:rsid w:val="00A42D0B"/>
    <w:rsid w:val="00AC61F0"/>
    <w:rsid w:val="00AE5F3F"/>
    <w:rsid w:val="00B00A25"/>
    <w:rsid w:val="00B32B7E"/>
    <w:rsid w:val="00B3324B"/>
    <w:rsid w:val="00B44B92"/>
    <w:rsid w:val="00BB0E2D"/>
    <w:rsid w:val="00C77628"/>
    <w:rsid w:val="00D354BA"/>
    <w:rsid w:val="00DA592E"/>
    <w:rsid w:val="00DC1DEC"/>
    <w:rsid w:val="00E20F0D"/>
    <w:rsid w:val="00E34BA0"/>
    <w:rsid w:val="00E375E4"/>
    <w:rsid w:val="00EC4AE6"/>
    <w:rsid w:val="00F0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92"/>
  </w:style>
  <w:style w:type="paragraph" w:styleId="1">
    <w:name w:val="heading 1"/>
    <w:basedOn w:val="a"/>
    <w:link w:val="10"/>
    <w:uiPriority w:val="9"/>
    <w:qFormat/>
    <w:rsid w:val="00D35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4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43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5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84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C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E27"/>
  </w:style>
  <w:style w:type="paragraph" w:styleId="a7">
    <w:name w:val="footer"/>
    <w:basedOn w:val="a"/>
    <w:link w:val="a8"/>
    <w:uiPriority w:val="99"/>
    <w:unhideWhenUsed/>
    <w:rsid w:val="001C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E27"/>
  </w:style>
  <w:style w:type="paragraph" w:styleId="a9">
    <w:name w:val="Balloon Text"/>
    <w:basedOn w:val="a"/>
    <w:link w:val="aa"/>
    <w:uiPriority w:val="99"/>
    <w:semiHidden/>
    <w:unhideWhenUsed/>
    <w:rsid w:val="00AE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F3F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3076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pmag.ru/articles/msp-otchet-ekologiya-obrazec-za-2018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93B8-3BA7-4B94-AE41-7DAD6BDB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Михаил Георгиевич</dc:creator>
  <cp:keywords/>
  <dc:description/>
  <cp:lastModifiedBy>User031-8</cp:lastModifiedBy>
  <cp:revision>44</cp:revision>
  <cp:lastPrinted>2019-11-27T04:05:00Z</cp:lastPrinted>
  <dcterms:created xsi:type="dcterms:W3CDTF">2019-10-29T10:14:00Z</dcterms:created>
  <dcterms:modified xsi:type="dcterms:W3CDTF">2019-11-28T13:17:00Z</dcterms:modified>
</cp:coreProperties>
</file>